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７月３０日付けで入札公告のありました、桐生市立商業高等学校トイレ洋式化改修　設備工事</w:t>
      </w:r>
      <w:r>
        <w:rPr>
          <w:rFonts w:hint="eastAsia"/>
        </w:rPr>
        <w:t>　桐生市清瀬町６番１号</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桐生市発注の管工事の施工実績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桐生市立商業高等学校トイレ洋式化改修　設備工事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桐生市清瀬町６番１号</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桐生市立商業高等学校トイレ洋式化改修　設備工事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桐生市清瀬町６番１号</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桐生市立商業高等学校トイレ洋式化改修　設備工事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桐生市清瀬町６番１号</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1094</TotalTime>
  <Pages>6</Pages>
  <Words>43</Words>
  <Characters>2621</Characters>
  <Application>JUST Note</Application>
  <Lines>941</Lines>
  <Paragraphs>168</Paragraphs>
  <Company>桐生市役所</Company>
  <CharactersWithSpaces>2933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2026-07-30T00:42:08Z</dcterms:modified>
  <cp:revision>102</cp:revision>
</cp:coreProperties>
</file>